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29"/>
        <w:gridCol w:w="1471"/>
        <w:gridCol w:w="498"/>
        <w:gridCol w:w="440"/>
        <w:gridCol w:w="1362"/>
        <w:gridCol w:w="1048"/>
        <w:gridCol w:w="2268"/>
      </w:tblGrid>
      <w:tr w:rsidR="004E0C12" w:rsidRPr="004E0C12" w:rsidTr="00F42472">
        <w:trPr>
          <w:trHeight w:val="73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12" w:rsidRPr="004E0C12" w:rsidRDefault="004E0C12" w:rsidP="004E0C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12" w:rsidRPr="004E0C12" w:rsidRDefault="004E0C12" w:rsidP="004E0C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C12" w:rsidRPr="004E0C12" w:rsidRDefault="004E0C12" w:rsidP="004E0C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Załącznik Nr 2 do Regulaminu Przyznawania stypendium </w:t>
            </w:r>
          </w:p>
          <w:p w:rsidR="004E0C12" w:rsidRPr="004E0C12" w:rsidRDefault="004E0C12" w:rsidP="004E0C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Wójta Gminy Bystra-Sidzina </w:t>
            </w:r>
          </w:p>
          <w:p w:rsidR="004E0C12" w:rsidRPr="004E0C12" w:rsidRDefault="004E0C12" w:rsidP="004E0C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C12">
              <w:rPr>
                <w:rFonts w:ascii="Times New Roman" w:eastAsia="Calibri" w:hAnsi="Times New Roman" w:cs="Times New Roman"/>
                <w:sz w:val="20"/>
                <w:szCs w:val="20"/>
              </w:rPr>
              <w:t>dla uzdolnionych uczniów</w:t>
            </w:r>
          </w:p>
          <w:p w:rsidR="004E0C12" w:rsidRPr="004E0C12" w:rsidRDefault="004E0C12" w:rsidP="004E0C12">
            <w:pPr>
              <w:spacing w:after="0"/>
              <w:ind w:left="5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C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Uchwały Nr XV/110/20 </w:t>
            </w:r>
          </w:p>
          <w:p w:rsidR="004E0C12" w:rsidRPr="004E0C12" w:rsidRDefault="004E0C12" w:rsidP="004E0C12">
            <w:pPr>
              <w:spacing w:after="0"/>
              <w:ind w:left="5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C12">
              <w:rPr>
                <w:rFonts w:ascii="Times New Roman" w:eastAsia="Times New Roman" w:hAnsi="Times New Roman" w:cs="Times New Roman"/>
                <w:sz w:val="20"/>
                <w:szCs w:val="20"/>
              </w:rPr>
              <w:t>Rady Gminy Bystra-Sidzina</w:t>
            </w:r>
          </w:p>
          <w:p w:rsidR="004E0C12" w:rsidRPr="004E0C12" w:rsidRDefault="004E0C12" w:rsidP="004E0C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0C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z dnia 28 lipca 2020</w:t>
            </w:r>
          </w:p>
          <w:p w:rsidR="004E0C12" w:rsidRPr="004E0C12" w:rsidRDefault="004E0C12" w:rsidP="004E0C12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E0C12" w:rsidRPr="004E0C12" w:rsidTr="00F42472">
        <w:trPr>
          <w:trHeight w:val="840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TABELA OCENY PUNKTOWEJ WNIOSKÓW                                                               </w:t>
            </w:r>
          </w:p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 STYPENDIUM WÓJTA GMINY BYSTRA-SIDZINA                                                           </w:t>
            </w:r>
          </w:p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DLA UZDOLNIONYCH UCZNIÓW                     </w:t>
            </w:r>
          </w:p>
        </w:tc>
      </w:tr>
      <w:tr w:rsidR="004E0C12" w:rsidRPr="004E0C12" w:rsidTr="00F42472">
        <w:trPr>
          <w:trHeight w:val="570"/>
        </w:trPr>
        <w:tc>
          <w:tcPr>
            <w:tcW w:w="511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Kryteria przyznawania stypendium Wójta  zgodnie z § 4 PKT 1</w:t>
            </w:r>
            <w:r w:rsidRPr="004E0C1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4E0C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Regulaminu: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Kryteria przyznawania stypendium Wójta zgodnie z § 4 PKT </w:t>
            </w: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 </w:t>
            </w:r>
            <w:r w:rsidRPr="004E0C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Regulaminu:</w:t>
            </w:r>
          </w:p>
        </w:tc>
      </w:tr>
      <w:tr w:rsidR="004E0C12" w:rsidRPr="004E0C12" w:rsidTr="00F42472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lang w:eastAsia="pl-PL"/>
              </w:rPr>
              <w:t>punkty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punkty</w:t>
            </w:r>
          </w:p>
        </w:tc>
      </w:tr>
      <w:tr w:rsidR="004E0C12" w:rsidRPr="004E0C12" w:rsidTr="00F42472">
        <w:trPr>
          <w:trHeight w:val="45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osiągnięcia na szczeblu powiatowym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osiągnięcia na szczeblu powiatowym</w:t>
            </w:r>
          </w:p>
        </w:tc>
      </w:tr>
      <w:tr w:rsidR="004E0C12" w:rsidRPr="004E0C12" w:rsidTr="00F42472">
        <w:trPr>
          <w:trHeight w:val="360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laureat/1 miejsce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laureat/1 miejsce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4E0C12" w:rsidRPr="004E0C12" w:rsidTr="00F42472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miejsce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miejsce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4E0C12" w:rsidRPr="004E0C12" w:rsidTr="00F42472">
        <w:trPr>
          <w:trHeight w:val="42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osiągnięcia na szczeblu wojewódzkim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osiągnięcia na szczeblu wojewódzkim</w:t>
            </w:r>
          </w:p>
        </w:tc>
      </w:tr>
      <w:tr w:rsidR="004E0C12" w:rsidRPr="004E0C12" w:rsidTr="00F42472">
        <w:trPr>
          <w:trHeight w:val="37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laureat/1 miejsce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laureat/1 miejsce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4E0C12" w:rsidRPr="004E0C12" w:rsidTr="00F42472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miejsce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miejsce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4E0C12" w:rsidRPr="004E0C12" w:rsidTr="00F42472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miejsce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miejsce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4E0C12" w:rsidRPr="004E0C12" w:rsidTr="00F42472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finalista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finalista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4E0C12" w:rsidRPr="004E0C12" w:rsidTr="00F42472">
        <w:trPr>
          <w:trHeight w:val="67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osiągnięcia na szczeblu ponadregionalnym, krajowym lub międzynarodowym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osiągnięcia na szczeblu ponadregionalnym, krajowym lub międzynarodowym</w:t>
            </w:r>
          </w:p>
        </w:tc>
      </w:tr>
      <w:tr w:rsidR="004E0C12" w:rsidRPr="004E0C12" w:rsidTr="00F42472">
        <w:trPr>
          <w:trHeight w:val="330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laureat/1 miejsce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laureat/1 miejsce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4E0C12" w:rsidRPr="004E0C12" w:rsidTr="00F42472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miejsce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miejsce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4E0C12" w:rsidRPr="004E0C12" w:rsidTr="00F42472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miejsce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miejsce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4E0C12" w:rsidRPr="004E0C12" w:rsidTr="00F42472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finalista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finalista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4E0C12" w:rsidRPr="004E0C12" w:rsidTr="00F42472">
        <w:trPr>
          <w:trHeight w:val="9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osiągnięcia na jednoetapowym konkursie i olimpiadzie na szczeblu, krajowym lub międzynarodowym np. Memory Master, Kangur, Kon. Chemiczny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0C12" w:rsidRPr="004E0C12" w:rsidTr="00F42472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wyróżnienie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0C12" w:rsidRPr="004E0C12" w:rsidTr="00F42472">
        <w:trPr>
          <w:trHeight w:val="315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ŚREDNIA OCEN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ŚREDNIA OCEN</w:t>
            </w:r>
          </w:p>
        </w:tc>
      </w:tr>
      <w:tr w:rsidR="004E0C12" w:rsidRPr="004E0C12" w:rsidTr="00F42472">
        <w:trPr>
          <w:trHeight w:val="9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średnia ocen 5,00                                                    </w:t>
            </w:r>
            <w:r w:rsidRPr="004E0C12">
              <w:rPr>
                <w:rFonts w:ascii="Times New Roman" w:eastAsia="Times New Roman" w:hAnsi="Times New Roman" w:cs="Times New Roman"/>
                <w:b/>
                <w:bCs/>
                <w:strike/>
                <w:color w:val="0070C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C0C0C0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średnia ocen 3,50                                                               </w:t>
            </w:r>
          </w:p>
        </w:tc>
      </w:tr>
      <w:tr w:rsidR="004E0C12" w:rsidRPr="004E0C12" w:rsidTr="00F42472">
        <w:trPr>
          <w:trHeight w:val="285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6,00-5,70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i powyżej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4E0C12" w:rsidRPr="004E0C12" w:rsidTr="00F42472">
        <w:trPr>
          <w:trHeight w:val="2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5,69-5,50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4,99-4,21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4E0C12" w:rsidRPr="004E0C12" w:rsidTr="00F42472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5,49-5,00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4,20-3,50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E0C1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4E0C12" w:rsidRPr="004E0C12" w:rsidTr="00F42472">
        <w:trPr>
          <w:gridAfter w:val="4"/>
          <w:wAfter w:w="5118" w:type="dxa"/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C12" w:rsidRPr="004E0C12" w:rsidRDefault="004E0C12" w:rsidP="004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E0C12" w:rsidRPr="004E0C12" w:rsidTr="00F42472">
        <w:trPr>
          <w:trHeight w:val="30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12" w:rsidRPr="004E0C12" w:rsidRDefault="004E0C12" w:rsidP="004E0C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12" w:rsidRPr="004E0C12" w:rsidRDefault="004E0C12" w:rsidP="004E0C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12" w:rsidRPr="004E0C12" w:rsidRDefault="004E0C12" w:rsidP="004E0C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12" w:rsidRPr="004E0C12" w:rsidRDefault="004E0C12" w:rsidP="004E0C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4E0C12" w:rsidRPr="004E0C12" w:rsidRDefault="004E0C12" w:rsidP="004E0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C12" w:rsidRPr="004E0C12" w:rsidRDefault="004E0C12" w:rsidP="004E0C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C12" w:rsidRPr="004E0C12" w:rsidRDefault="004E0C12" w:rsidP="004E0C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CCB" w:rsidRDefault="004B5CCB">
      <w:bookmarkStart w:id="0" w:name="_GoBack"/>
      <w:bookmarkEnd w:id="0"/>
    </w:p>
    <w:sectPr w:rsidR="004B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12"/>
    <w:rsid w:val="004B5CCB"/>
    <w:rsid w:val="004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09E71-EF7D-4299-8F79-5D333A3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1</cp:revision>
  <dcterms:created xsi:type="dcterms:W3CDTF">2020-08-25T06:38:00Z</dcterms:created>
  <dcterms:modified xsi:type="dcterms:W3CDTF">2020-08-25T06:39:00Z</dcterms:modified>
</cp:coreProperties>
</file>